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b/>
          <w:bCs/>
          <w:color w:val="000000"/>
          <w:sz w:val="28"/>
          <w:szCs w:val="28"/>
        </w:rPr>
        <w:t>Аннотация к</w:t>
      </w:r>
      <w:r w:rsidRPr="00A602DA">
        <w:rPr>
          <w:color w:val="000000"/>
          <w:sz w:val="28"/>
          <w:szCs w:val="28"/>
        </w:rPr>
        <w:t> </w:t>
      </w:r>
      <w:r w:rsidRPr="00A602DA">
        <w:rPr>
          <w:b/>
          <w:bCs/>
          <w:color w:val="000000"/>
          <w:sz w:val="28"/>
          <w:szCs w:val="28"/>
        </w:rPr>
        <w:t>рабочей программе руководителя по физвоспитанию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 xml:space="preserve">Рабочая программа по образовательной области «Физическое развитие» разработана в соответствии с ООП </w:t>
      </w:r>
      <w:r>
        <w:rPr>
          <w:color w:val="000000"/>
          <w:sz w:val="28"/>
          <w:szCs w:val="28"/>
        </w:rPr>
        <w:t xml:space="preserve">МАДОУ </w:t>
      </w:r>
      <w:r w:rsidRPr="00A602DA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Д</w:t>
      </w:r>
      <w:r w:rsidRPr="00A602DA">
        <w:rPr>
          <w:color w:val="000000"/>
          <w:sz w:val="28"/>
          <w:szCs w:val="28"/>
        </w:rPr>
        <w:t>етского сада №1</w:t>
      </w:r>
      <w:r>
        <w:rPr>
          <w:color w:val="000000"/>
          <w:sz w:val="28"/>
          <w:szCs w:val="28"/>
        </w:rPr>
        <w:t>31</w:t>
      </w:r>
      <w:r w:rsidRPr="00A602DA">
        <w:rPr>
          <w:color w:val="000000"/>
          <w:sz w:val="28"/>
          <w:szCs w:val="28"/>
        </w:rPr>
        <w:t xml:space="preserve">», в соответствии с введением в действие ФГОС </w:t>
      </w:r>
      <w:proofErr w:type="gramStart"/>
      <w:r w:rsidRPr="00A602DA">
        <w:rPr>
          <w:color w:val="000000"/>
          <w:sz w:val="28"/>
          <w:szCs w:val="28"/>
        </w:rPr>
        <w:t>ДО</w:t>
      </w:r>
      <w:proofErr w:type="gramEnd"/>
      <w:r w:rsidRPr="00A602DA">
        <w:rPr>
          <w:color w:val="000000"/>
          <w:sz w:val="28"/>
          <w:szCs w:val="28"/>
        </w:rPr>
        <w:t>.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Рабочая программа по развитию детей обеспечивает разностороннее развитие детей в возрасте от 3 до 7 лет с учётом их возрастных и индивидуальных особенностей.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 xml:space="preserve">За основу рабочей программы взяты методические рекомендации Л. И. </w:t>
      </w:r>
      <w:proofErr w:type="spellStart"/>
      <w:r w:rsidRPr="00A602DA">
        <w:rPr>
          <w:color w:val="000000"/>
          <w:sz w:val="28"/>
          <w:szCs w:val="28"/>
        </w:rPr>
        <w:t>Пензулаевой</w:t>
      </w:r>
      <w:proofErr w:type="spellEnd"/>
      <w:r w:rsidRPr="00A602DA">
        <w:rPr>
          <w:color w:val="000000"/>
          <w:sz w:val="28"/>
          <w:szCs w:val="28"/>
        </w:rPr>
        <w:t xml:space="preserve"> «Физкультурные занятия в детском саду», «Физкультурно-оздоровительная работа» под ред. Васильевой М.А, они не противоречат с задачами основной образовательной программы дошкольного образования «</w:t>
      </w:r>
      <w:r>
        <w:rPr>
          <w:color w:val="000000"/>
          <w:sz w:val="28"/>
          <w:szCs w:val="28"/>
        </w:rPr>
        <w:t>Мир открытий</w:t>
      </w:r>
      <w:r w:rsidRPr="00A602DA">
        <w:rPr>
          <w:color w:val="000000"/>
          <w:sz w:val="28"/>
          <w:szCs w:val="28"/>
        </w:rPr>
        <w:t>» под редакцией</w:t>
      </w:r>
      <w:r>
        <w:rPr>
          <w:color w:val="000000"/>
          <w:sz w:val="28"/>
          <w:szCs w:val="28"/>
        </w:rPr>
        <w:t xml:space="preserve"> </w:t>
      </w:r>
      <w:r w:rsidRPr="00A602DA">
        <w:rPr>
          <w:color w:val="000000"/>
          <w:sz w:val="27"/>
          <w:szCs w:val="27"/>
          <w:shd w:val="clear" w:color="auto" w:fill="FFFFFF"/>
        </w:rPr>
        <w:t>общ</w:t>
      </w:r>
      <w:proofErr w:type="gramStart"/>
      <w:r w:rsidRPr="00A602DA">
        <w:rPr>
          <w:color w:val="000000"/>
          <w:sz w:val="27"/>
          <w:szCs w:val="27"/>
          <w:shd w:val="clear" w:color="auto" w:fill="FFFFFF"/>
        </w:rPr>
        <w:t>.</w:t>
      </w:r>
      <w:proofErr w:type="gramEnd"/>
      <w:r w:rsidRPr="00A602DA">
        <w:rPr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 w:rsidRPr="00A602DA">
        <w:rPr>
          <w:color w:val="000000"/>
          <w:sz w:val="27"/>
          <w:szCs w:val="27"/>
          <w:shd w:val="clear" w:color="auto" w:fill="FFFFFF"/>
        </w:rPr>
        <w:t>р</w:t>
      </w:r>
      <w:proofErr w:type="gramEnd"/>
      <w:r w:rsidRPr="00A602DA">
        <w:rPr>
          <w:color w:val="000000"/>
          <w:sz w:val="27"/>
          <w:szCs w:val="27"/>
          <w:shd w:val="clear" w:color="auto" w:fill="FFFFFF"/>
        </w:rPr>
        <w:t xml:space="preserve">ед. Л.Г. </w:t>
      </w:r>
      <w:proofErr w:type="spellStart"/>
      <w:r w:rsidRPr="00A602DA">
        <w:rPr>
          <w:color w:val="000000"/>
          <w:sz w:val="27"/>
          <w:szCs w:val="27"/>
          <w:shd w:val="clear" w:color="auto" w:fill="FFFFFF"/>
        </w:rPr>
        <w:t>Петерсон</w:t>
      </w:r>
      <w:proofErr w:type="spellEnd"/>
      <w:r w:rsidRPr="00A602DA">
        <w:rPr>
          <w:color w:val="000000"/>
          <w:sz w:val="27"/>
          <w:szCs w:val="27"/>
          <w:shd w:val="clear" w:color="auto" w:fill="FFFFFF"/>
        </w:rPr>
        <w:t>, И.А. Лыковой</w:t>
      </w:r>
      <w:r w:rsidRPr="00A602DA">
        <w:rPr>
          <w:color w:val="000000"/>
          <w:sz w:val="28"/>
          <w:szCs w:val="28"/>
        </w:rPr>
        <w:t>, в которой прописан раздел по физическому воспитанию детей и приобщения их к здоровому образу жизни.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Реализуемая программа строится на принципе личностно-развивающего и гуманистического характера взаимодействия взрослого с детьми.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 xml:space="preserve">Содержание образовательной области «Физическое развитие»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A602DA">
        <w:rPr>
          <w:color w:val="000000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A602DA">
        <w:rPr>
          <w:color w:val="000000"/>
          <w:sz w:val="28"/>
          <w:szCs w:val="28"/>
        </w:rPr>
        <w:t>саморегуляции</w:t>
      </w:r>
      <w:proofErr w:type="spellEnd"/>
      <w:r w:rsidRPr="00A602DA">
        <w:rPr>
          <w:color w:val="000000"/>
          <w:sz w:val="28"/>
          <w:szCs w:val="28"/>
        </w:rPr>
        <w:t xml:space="preserve"> в двигательной сфере;</w:t>
      </w:r>
      <w:proofErr w:type="gramEnd"/>
      <w:r w:rsidRPr="00A602DA">
        <w:rPr>
          <w:color w:val="000000"/>
          <w:sz w:val="28"/>
          <w:szCs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Программа разработана в соответствии с </w:t>
      </w:r>
      <w:r w:rsidRPr="00A602DA">
        <w:rPr>
          <w:b/>
          <w:bCs/>
          <w:color w:val="000000"/>
          <w:sz w:val="28"/>
          <w:szCs w:val="28"/>
        </w:rPr>
        <w:t>нормативно-правовыми документами</w:t>
      </w:r>
      <w:r w:rsidRPr="00A602DA">
        <w:rPr>
          <w:color w:val="000000"/>
          <w:sz w:val="28"/>
          <w:szCs w:val="28"/>
        </w:rPr>
        <w:t>, регламентирующими функционирование системы дошкольного образования в РФ: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• Федеральный закон от 29.12.2012 г. № 273-ФЗ «Об образовании в Российской Федерации»;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 xml:space="preserve">• Приказ </w:t>
      </w:r>
      <w:proofErr w:type="spellStart"/>
      <w:r w:rsidRPr="00A602DA">
        <w:rPr>
          <w:color w:val="000000"/>
          <w:sz w:val="28"/>
          <w:szCs w:val="28"/>
        </w:rPr>
        <w:t>Минобрнауки</w:t>
      </w:r>
      <w:proofErr w:type="spellEnd"/>
      <w:r w:rsidRPr="00A602DA">
        <w:rPr>
          <w:color w:val="000000"/>
          <w:sz w:val="28"/>
          <w:szCs w:val="28"/>
        </w:rPr>
        <w:t xml:space="preserve"> России от 17.10.2013 г. № 1155 «Об утверждении федерального государственного образовательного стандарта дошкольного образования»;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 xml:space="preserve">• Комментарии </w:t>
      </w:r>
      <w:proofErr w:type="spellStart"/>
      <w:r w:rsidRPr="00A602DA">
        <w:rPr>
          <w:color w:val="000000"/>
          <w:sz w:val="28"/>
          <w:szCs w:val="28"/>
        </w:rPr>
        <w:t>Минобрнауки</w:t>
      </w:r>
      <w:proofErr w:type="spellEnd"/>
      <w:r w:rsidRPr="00A602DA">
        <w:rPr>
          <w:color w:val="000000"/>
          <w:sz w:val="28"/>
          <w:szCs w:val="28"/>
        </w:rPr>
        <w:t xml:space="preserve"> России к ФГОС дошкольного образования от 28.02.2014№ 08-249;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lastRenderedPageBreak/>
        <w:t xml:space="preserve">• Приказ </w:t>
      </w:r>
      <w:proofErr w:type="spellStart"/>
      <w:r w:rsidRPr="00A602DA">
        <w:rPr>
          <w:color w:val="000000"/>
          <w:sz w:val="28"/>
          <w:szCs w:val="28"/>
        </w:rPr>
        <w:t>Минобрнауки</w:t>
      </w:r>
      <w:proofErr w:type="spellEnd"/>
      <w:r w:rsidRPr="00A602DA">
        <w:rPr>
          <w:color w:val="000000"/>
          <w:sz w:val="28"/>
          <w:szCs w:val="28"/>
        </w:rPr>
        <w:t xml:space="preserve"> России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• Постановление Главного государственного санитарного врача РФ от 15.05.2013г. № 26 «Санитарно-эпидемиологические требования к устройству, содержанию и организации режима работы дошкольных образовательных организаций» (СанПиН 2.4.1.3049-13);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•Устав учреждения.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Рабочая программа является «открытой» и предусматривает вариативность, интеграцию, изменения и дополнения по мере профессиональной необходимости.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b/>
          <w:bCs/>
          <w:color w:val="000000"/>
          <w:sz w:val="28"/>
          <w:szCs w:val="28"/>
        </w:rPr>
        <w:t>Цели и задачи реализации Программы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Основные цели и задачи:</w:t>
      </w:r>
    </w:p>
    <w:p w:rsidR="00A602DA" w:rsidRPr="00A602DA" w:rsidRDefault="00A602DA" w:rsidP="00A602D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b/>
          <w:bCs/>
          <w:i/>
          <w:iCs/>
          <w:color w:val="000000"/>
          <w:sz w:val="28"/>
          <w:szCs w:val="28"/>
        </w:rPr>
        <w:t>Формирование начальных представлений о здоровом образе жизни</w:t>
      </w:r>
      <w:r w:rsidRPr="00A602DA">
        <w:rPr>
          <w:color w:val="000000"/>
          <w:sz w:val="28"/>
          <w:szCs w:val="28"/>
        </w:rPr>
        <w:t>: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- Формирование у детей начальных представлений о здоровом образе жизни.</w:t>
      </w:r>
    </w:p>
    <w:p w:rsidR="00A602DA" w:rsidRPr="00A602DA" w:rsidRDefault="00A602DA" w:rsidP="00A602D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b/>
          <w:bCs/>
          <w:i/>
          <w:iCs/>
          <w:color w:val="000000"/>
          <w:sz w:val="28"/>
          <w:szCs w:val="28"/>
        </w:rPr>
        <w:t>Физическая культура</w:t>
      </w:r>
      <w:r w:rsidRPr="00A602DA">
        <w:rPr>
          <w:color w:val="000000"/>
          <w:sz w:val="28"/>
          <w:szCs w:val="28"/>
        </w:rPr>
        <w:t>: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- 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- 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- 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- 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b/>
          <w:bCs/>
          <w:color w:val="000000"/>
          <w:sz w:val="28"/>
          <w:szCs w:val="28"/>
        </w:rPr>
        <w:t>Принципы и подходы к формированию Программы</w:t>
      </w:r>
    </w:p>
    <w:p w:rsidR="00A602DA" w:rsidRPr="00A602DA" w:rsidRDefault="00A602DA" w:rsidP="00A602D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b/>
          <w:bCs/>
          <w:i/>
          <w:iCs/>
          <w:color w:val="000000"/>
          <w:sz w:val="28"/>
          <w:szCs w:val="28"/>
        </w:rPr>
        <w:t>Принципы к формированию Программы</w:t>
      </w:r>
      <w:r w:rsidRPr="00A602DA">
        <w:rPr>
          <w:color w:val="000000"/>
          <w:sz w:val="28"/>
          <w:szCs w:val="28"/>
        </w:rPr>
        <w:t>: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- совместная с семьей забота о сохранении и формировании психического и физического здоровья детей;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- полноценное проживание ребенком всех этапов детства, обогащение (амплификация) детского развития;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lastRenderedPageBreak/>
        <w:t xml:space="preserve">- учет индивидуально-психологических и личностных особенностей ребенка (типа высшей нервной деятельности, преобладающего вида темперамента; особенностей восприятия, памяти, мышления; наличия способностей и интересов, мотивов деятельности; статуса в </w:t>
      </w:r>
      <w:proofErr w:type="gramStart"/>
      <w:r w:rsidRPr="00A602DA">
        <w:rPr>
          <w:color w:val="000000"/>
          <w:sz w:val="28"/>
          <w:szCs w:val="28"/>
        </w:rPr>
        <w:t xml:space="preserve">ко </w:t>
      </w:r>
      <w:proofErr w:type="spellStart"/>
      <w:r w:rsidRPr="00A602DA">
        <w:rPr>
          <w:color w:val="000000"/>
          <w:sz w:val="28"/>
          <w:szCs w:val="28"/>
        </w:rPr>
        <w:t>ллективе</w:t>
      </w:r>
      <w:proofErr w:type="spellEnd"/>
      <w:proofErr w:type="gramEnd"/>
      <w:r w:rsidRPr="00A602DA">
        <w:rPr>
          <w:color w:val="000000"/>
          <w:sz w:val="28"/>
          <w:szCs w:val="28"/>
        </w:rPr>
        <w:t>, активности ребенка и т.д.);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- целенаправленное содействие духовному и физическому развитию и саморазвитию всех участников образовательных отношений;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- содействие и сотрудничество детей и взрослых (педагогов, родителей), признание ребенка полноценным участником образовательных отношений;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- поддержка инициативы детей в различных видах деятельности (игровой, коммуникативной, познавательно-исследовательской, изобразительной, музыкальной и др.);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- приобщение детей к социокультурным нормам, традициям семьи, общества и государства;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- учет этнокультурной ситуации развития детей;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- построение партнерских взаимоотношений с семьей;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- обеспечение преемственности дошкольного и начального общего образования.</w:t>
      </w:r>
      <w:r w:rsidRPr="00A602DA">
        <w:rPr>
          <w:color w:val="000000"/>
          <w:sz w:val="28"/>
          <w:szCs w:val="28"/>
        </w:rPr>
        <w:br/>
      </w:r>
    </w:p>
    <w:p w:rsidR="00A602DA" w:rsidRPr="00A602DA" w:rsidRDefault="00A602DA" w:rsidP="00A602D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b/>
          <w:bCs/>
          <w:i/>
          <w:iCs/>
          <w:color w:val="000000"/>
          <w:sz w:val="28"/>
          <w:szCs w:val="28"/>
        </w:rPr>
        <w:t>Основные подходы к формированию Программы</w:t>
      </w:r>
      <w:r w:rsidRPr="00A602DA">
        <w:rPr>
          <w:color w:val="000000"/>
          <w:sz w:val="28"/>
          <w:szCs w:val="28"/>
        </w:rPr>
        <w:t>: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Культурно-исторический подход определяет развитие ребенка как процесс 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развития, но не содержащихся в готовом виде на более ранних ступенях.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Личностный подход исходит из положения, что в основе развития лежит, прежде всего, эволюция поведения и интересов ребенка, изменение структуры направленности поведения. Поступательное развитие ребенка главным образом происходит за счет его личностного развития. В дошкольном возрасте социальные мотивы поведения развиты еще слабо, а потому в этот возрастной период деятельность мотивируется в основном непосредственными мотивами. Исходя из этого, предлагаемая ребенку деятельность должна быть для него осмысленной, только в этом случае она будет оказывать на него развивающее воздействие.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A602DA">
        <w:rPr>
          <w:color w:val="000000"/>
          <w:sz w:val="28"/>
          <w:szCs w:val="28"/>
        </w:rPr>
        <w:lastRenderedPageBreak/>
        <w:t>Деятельностный</w:t>
      </w:r>
      <w:proofErr w:type="spellEnd"/>
      <w:r w:rsidRPr="00A602DA">
        <w:rPr>
          <w:color w:val="000000"/>
          <w:sz w:val="28"/>
          <w:szCs w:val="28"/>
        </w:rPr>
        <w:t xml:space="preserve"> подход рассматривает деятельность наравне с обучением как движущую силу психического развития ребенка. В каждом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gramStart"/>
      <w:r w:rsidRPr="00A602DA">
        <w:rPr>
          <w:color w:val="000000"/>
          <w:sz w:val="28"/>
          <w:szCs w:val="28"/>
        </w:rPr>
        <w:t>возрасте</w:t>
      </w:r>
      <w:proofErr w:type="gramEnd"/>
      <w:r w:rsidRPr="00A602DA">
        <w:rPr>
          <w:color w:val="000000"/>
          <w:sz w:val="28"/>
          <w:szCs w:val="28"/>
        </w:rPr>
        <w:t xml:space="preserve"> существует своя ведущая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 xml:space="preserve">Образовательная среда в соответствии с Программой строится на основе системы принципов </w:t>
      </w:r>
      <w:proofErr w:type="spellStart"/>
      <w:r w:rsidRPr="00A602DA">
        <w:rPr>
          <w:color w:val="000000"/>
          <w:sz w:val="28"/>
          <w:szCs w:val="28"/>
        </w:rPr>
        <w:t>деятельностного</w:t>
      </w:r>
      <w:proofErr w:type="spellEnd"/>
      <w:r w:rsidRPr="00A602DA">
        <w:rPr>
          <w:color w:val="000000"/>
          <w:sz w:val="28"/>
          <w:szCs w:val="28"/>
        </w:rPr>
        <w:t xml:space="preserve"> обучения: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- принцип психологической комфортности: взаимоотношения между детьми и взрослыми строятся на основе доброжелательности, поддержки и взаимопомощи;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 xml:space="preserve">- принцип деятельности: основной акцент делается на организации самостоятельных детских «открытий» в процессе </w:t>
      </w:r>
      <w:r>
        <w:rPr>
          <w:color w:val="000000"/>
          <w:sz w:val="28"/>
          <w:szCs w:val="28"/>
        </w:rPr>
        <w:t>разнообразных вид</w:t>
      </w:r>
      <w:bookmarkStart w:id="0" w:name="_GoBack"/>
      <w:bookmarkEnd w:id="0"/>
      <w:r w:rsidRPr="00A602DA">
        <w:rPr>
          <w:color w:val="000000"/>
          <w:sz w:val="28"/>
          <w:szCs w:val="28"/>
        </w:rPr>
        <w:t>ов деятельности детей (игре, общении, исследовании и пр.); педагог выступает, прежде всего, как организатор образовательного процесса;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- принцип целостности: стратегия и тактика образовательной работы с детьми опирается на представление о целостной жизнедеятельности ребенка (у ребенка формируется целостное представление о мире, себе самом, социокультурных отношениях);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- принцип минимакса: создаются условия для продвижения каждого ребенка по индивидуальной траектории развития и саморазвития - в своем темпе, на уровне своего возможного максимума;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- принцип творчества: образовательный процесс ориентирован на развитие творческих способностей каждого ребенка, приобретение им собственного опыта творческой деятельности;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- принцип вариативности: детям предоставляются возможности выбора материалов, видов активности, участников совместной деятельности и общения, информации, способа действия и др.;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 xml:space="preserve">- принцип непрерывности: обеспечивается преемственность в содержании, технологиях, методах между дошкольным и начальным общим образованием, определяется вектор на </w:t>
      </w:r>
      <w:proofErr w:type="gramStart"/>
      <w:r w:rsidRPr="00A602DA">
        <w:rPr>
          <w:color w:val="000000"/>
          <w:sz w:val="28"/>
          <w:szCs w:val="28"/>
        </w:rPr>
        <w:t>дальнюю перспективу</w:t>
      </w:r>
      <w:proofErr w:type="gramEnd"/>
      <w:r w:rsidRPr="00A602DA">
        <w:rPr>
          <w:color w:val="000000"/>
          <w:sz w:val="28"/>
          <w:szCs w:val="28"/>
        </w:rPr>
        <w:t xml:space="preserve"> развития.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b/>
          <w:bCs/>
          <w:color w:val="000000"/>
          <w:sz w:val="28"/>
          <w:szCs w:val="28"/>
        </w:rPr>
        <w:t>Планируемые результаты освоения Программы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Специфика дошкольного детства (гибкость, пластичность развития ребенка, высокий разброс вариантов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РФ, отсутствие возможности вменения ребенку какой-либо ответственности за результат) обуславливают необходимость определения результатов освоения Программы в виде целевых ориентиров, представляющих собой возрастные характеристики возможных достижений ребенка.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lastRenderedPageBreak/>
        <w:t xml:space="preserve">Целевые ориентиры, обозначенные в ФГОС ДО, являются общими для всего образовательного пространства Российской Федерации. </w:t>
      </w:r>
      <w:proofErr w:type="gramStart"/>
      <w:r w:rsidRPr="00A602DA">
        <w:rPr>
          <w:color w:val="000000"/>
          <w:sz w:val="28"/>
          <w:szCs w:val="28"/>
        </w:rPr>
        <w:t>Целевые ориентиры, представленные в Программе базируются на ФГОС ДО и одновременно учитывают ее отличительные особенности и приоритеты.</w:t>
      </w:r>
      <w:proofErr w:type="gramEnd"/>
      <w:r w:rsidRPr="00A602DA">
        <w:rPr>
          <w:color w:val="000000"/>
          <w:sz w:val="28"/>
          <w:szCs w:val="28"/>
        </w:rPr>
        <w:t xml:space="preserve"> Также как и в ФГОС </w:t>
      </w:r>
      <w:proofErr w:type="gramStart"/>
      <w:r w:rsidRPr="00A602DA">
        <w:rPr>
          <w:color w:val="000000"/>
          <w:sz w:val="28"/>
          <w:szCs w:val="28"/>
        </w:rPr>
        <w:t>ДО</w:t>
      </w:r>
      <w:proofErr w:type="gramEnd"/>
      <w:r w:rsidRPr="00A602DA">
        <w:rPr>
          <w:color w:val="000000"/>
          <w:sz w:val="28"/>
          <w:szCs w:val="28"/>
        </w:rPr>
        <w:t xml:space="preserve">, </w:t>
      </w:r>
      <w:proofErr w:type="gramStart"/>
      <w:r w:rsidRPr="00A602DA">
        <w:rPr>
          <w:color w:val="000000"/>
          <w:sz w:val="28"/>
          <w:szCs w:val="28"/>
        </w:rPr>
        <w:t>целевые</w:t>
      </w:r>
      <w:proofErr w:type="gramEnd"/>
      <w:r w:rsidRPr="00A602DA">
        <w:rPr>
          <w:color w:val="000000"/>
          <w:sz w:val="28"/>
          <w:szCs w:val="28"/>
        </w:rPr>
        <w:t xml:space="preserve"> ориентиры в Программе представлены к началу дошкольного возраста (к 3 годам) и к завершению дошкольного образования (к 7 годам). В той части, которая совпадает с ФГОС </w:t>
      </w:r>
      <w:proofErr w:type="gramStart"/>
      <w:r w:rsidRPr="00A602DA">
        <w:rPr>
          <w:color w:val="000000"/>
          <w:sz w:val="28"/>
          <w:szCs w:val="28"/>
        </w:rPr>
        <w:t>ДО</w:t>
      </w:r>
      <w:proofErr w:type="gramEnd"/>
      <w:r w:rsidRPr="00A602DA">
        <w:rPr>
          <w:color w:val="000000"/>
          <w:sz w:val="28"/>
          <w:szCs w:val="28"/>
        </w:rPr>
        <w:t xml:space="preserve">, </w:t>
      </w:r>
      <w:proofErr w:type="gramStart"/>
      <w:r w:rsidRPr="00A602DA">
        <w:rPr>
          <w:color w:val="000000"/>
          <w:sz w:val="28"/>
          <w:szCs w:val="28"/>
        </w:rPr>
        <w:t>ориентиры</w:t>
      </w:r>
      <w:proofErr w:type="gramEnd"/>
      <w:r w:rsidRPr="00A602DA">
        <w:rPr>
          <w:color w:val="000000"/>
          <w:sz w:val="28"/>
          <w:szCs w:val="28"/>
        </w:rPr>
        <w:t xml:space="preserve"> даютс</w:t>
      </w:r>
      <w:r>
        <w:rPr>
          <w:color w:val="000000"/>
          <w:sz w:val="28"/>
          <w:szCs w:val="28"/>
        </w:rPr>
        <w:t>я по тексту соответствующего до</w:t>
      </w:r>
      <w:r w:rsidRPr="00A602DA">
        <w:rPr>
          <w:color w:val="000000"/>
          <w:sz w:val="28"/>
          <w:szCs w:val="28"/>
        </w:rPr>
        <w:t>кумента.</w:t>
      </w:r>
    </w:p>
    <w:p w:rsidR="00A602DA" w:rsidRPr="00A602DA" w:rsidRDefault="00A602DA" w:rsidP="00A602D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A602DA">
        <w:rPr>
          <w:color w:val="000000"/>
          <w:sz w:val="28"/>
          <w:szCs w:val="28"/>
        </w:rPr>
        <w:t>Представленные в Программе целевые ориентиры помогут определиться, в каком направлении «вести» развитие детей, как спроектировать индивидуальный образовательный маршрут каждого ребенка.</w:t>
      </w:r>
    </w:p>
    <w:p w:rsidR="001E17CC" w:rsidRPr="00A602DA" w:rsidRDefault="001E17CC" w:rsidP="00A602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E17CC" w:rsidRPr="00A60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14BF1"/>
    <w:multiLevelType w:val="multilevel"/>
    <w:tmpl w:val="21A6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921E40"/>
    <w:multiLevelType w:val="multilevel"/>
    <w:tmpl w:val="5392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433A7B"/>
    <w:multiLevelType w:val="multilevel"/>
    <w:tmpl w:val="798E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2637A8"/>
    <w:multiLevelType w:val="multilevel"/>
    <w:tmpl w:val="B7E2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DA"/>
    <w:rsid w:val="001E17CC"/>
    <w:rsid w:val="00A6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1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1401</Words>
  <Characters>7991</Characters>
  <Application>Microsoft Office Word</Application>
  <DocSecurity>0</DocSecurity>
  <Lines>66</Lines>
  <Paragraphs>18</Paragraphs>
  <ScaleCrop>false</ScaleCrop>
  <Company/>
  <LinksUpToDate>false</LinksUpToDate>
  <CharactersWithSpaces>9374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USer131_10</dc:creator>
  <cp:lastModifiedBy>USer131_10</cp:lastModifiedBy>
  <cp:revision>2</cp:revision>
  <dcterms:created xsi:type="dcterms:W3CDTF">2022-11-28T12:53:00Z</dcterms:created>
  <dcterms:modified xsi:type="dcterms:W3CDTF">2022-11-28T12:59:00Z</dcterms:modified>
</cp:coreProperties>
</file>